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698" w:rsidRPr="005E6144" w:rsidRDefault="00B36698" w:rsidP="005E6144">
      <w:pPr>
        <w:spacing w:line="480" w:lineRule="auto"/>
        <w:jc w:val="both"/>
        <w:rPr>
          <w:rFonts w:ascii="Times New Roman" w:hAnsi="Times New Roman" w:cs="Times New Roman"/>
          <w:sz w:val="24"/>
          <w:szCs w:val="24"/>
        </w:rPr>
      </w:pPr>
    </w:p>
    <w:p w:rsidR="00B36698" w:rsidRPr="005E6144" w:rsidRDefault="00B36698" w:rsidP="005E6144">
      <w:pPr>
        <w:spacing w:line="480" w:lineRule="auto"/>
        <w:jc w:val="both"/>
        <w:rPr>
          <w:rFonts w:ascii="Times New Roman" w:hAnsi="Times New Roman" w:cs="Times New Roman"/>
          <w:sz w:val="24"/>
          <w:szCs w:val="24"/>
        </w:rPr>
      </w:pPr>
    </w:p>
    <w:p w:rsidR="00B36698" w:rsidRPr="005E6144" w:rsidRDefault="00B36698" w:rsidP="005E6144">
      <w:pPr>
        <w:spacing w:line="480" w:lineRule="auto"/>
        <w:jc w:val="both"/>
        <w:rPr>
          <w:rFonts w:ascii="Times New Roman" w:hAnsi="Times New Roman" w:cs="Times New Roman"/>
          <w:sz w:val="24"/>
          <w:szCs w:val="24"/>
        </w:rPr>
      </w:pPr>
    </w:p>
    <w:p w:rsidR="00B36698" w:rsidRPr="005E6144" w:rsidRDefault="00B36698" w:rsidP="005E6144">
      <w:pPr>
        <w:spacing w:line="480" w:lineRule="auto"/>
        <w:jc w:val="both"/>
        <w:rPr>
          <w:rFonts w:ascii="Times New Roman" w:hAnsi="Times New Roman" w:cs="Times New Roman"/>
          <w:sz w:val="24"/>
          <w:szCs w:val="24"/>
        </w:rPr>
      </w:pPr>
    </w:p>
    <w:p w:rsidR="00B36698" w:rsidRPr="005E6144" w:rsidRDefault="00B36698" w:rsidP="005E6144">
      <w:pPr>
        <w:spacing w:line="480" w:lineRule="auto"/>
        <w:jc w:val="center"/>
        <w:rPr>
          <w:rFonts w:ascii="Times New Roman" w:hAnsi="Times New Roman" w:cs="Times New Roman"/>
          <w:sz w:val="24"/>
          <w:szCs w:val="24"/>
        </w:rPr>
      </w:pPr>
      <w:r w:rsidRPr="005E6144">
        <w:rPr>
          <w:rFonts w:ascii="Times New Roman" w:hAnsi="Times New Roman" w:cs="Times New Roman"/>
          <w:sz w:val="24"/>
          <w:szCs w:val="24"/>
        </w:rPr>
        <w:t>Business Structures</w:t>
      </w:r>
    </w:p>
    <w:p w:rsidR="00B36698" w:rsidRPr="005E6144" w:rsidRDefault="00B36698" w:rsidP="005E6144">
      <w:pPr>
        <w:spacing w:line="480" w:lineRule="auto"/>
        <w:jc w:val="center"/>
        <w:rPr>
          <w:rFonts w:ascii="Times New Roman" w:hAnsi="Times New Roman" w:cs="Times New Roman"/>
          <w:sz w:val="24"/>
          <w:szCs w:val="24"/>
        </w:rPr>
      </w:pPr>
      <w:r w:rsidRPr="005E6144">
        <w:rPr>
          <w:rFonts w:ascii="Times New Roman" w:hAnsi="Times New Roman" w:cs="Times New Roman"/>
          <w:sz w:val="24"/>
          <w:szCs w:val="24"/>
        </w:rPr>
        <w:t>Institution</w:t>
      </w:r>
    </w:p>
    <w:p w:rsidR="00B36698" w:rsidRPr="005E6144" w:rsidRDefault="00B36698" w:rsidP="005E6144">
      <w:pPr>
        <w:spacing w:line="480" w:lineRule="auto"/>
        <w:jc w:val="center"/>
        <w:rPr>
          <w:rFonts w:ascii="Times New Roman" w:hAnsi="Times New Roman" w:cs="Times New Roman"/>
          <w:sz w:val="24"/>
          <w:szCs w:val="24"/>
        </w:rPr>
      </w:pPr>
      <w:r w:rsidRPr="005E6144">
        <w:rPr>
          <w:rFonts w:ascii="Times New Roman" w:hAnsi="Times New Roman" w:cs="Times New Roman"/>
          <w:sz w:val="24"/>
          <w:szCs w:val="24"/>
        </w:rPr>
        <w:t>Name</w:t>
      </w:r>
    </w:p>
    <w:p w:rsidR="00B36698" w:rsidRPr="005E6144" w:rsidRDefault="00B36698" w:rsidP="005E6144">
      <w:pPr>
        <w:spacing w:line="480" w:lineRule="auto"/>
        <w:jc w:val="center"/>
        <w:rPr>
          <w:rFonts w:ascii="Times New Roman" w:hAnsi="Times New Roman" w:cs="Times New Roman"/>
          <w:sz w:val="24"/>
          <w:szCs w:val="24"/>
        </w:rPr>
      </w:pPr>
      <w:r w:rsidRPr="005E6144">
        <w:rPr>
          <w:rFonts w:ascii="Times New Roman" w:hAnsi="Times New Roman" w:cs="Times New Roman"/>
          <w:sz w:val="24"/>
          <w:szCs w:val="24"/>
        </w:rPr>
        <w:t>Course</w:t>
      </w:r>
    </w:p>
    <w:p w:rsidR="00B36698" w:rsidRPr="005E6144" w:rsidRDefault="00B36698"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0E4FF2" w:rsidRPr="005E6144" w:rsidRDefault="000E4FF2" w:rsidP="005E6144">
      <w:pPr>
        <w:spacing w:line="480" w:lineRule="auto"/>
        <w:jc w:val="both"/>
        <w:rPr>
          <w:rFonts w:ascii="Times New Roman" w:hAnsi="Times New Roman" w:cs="Times New Roman"/>
          <w:sz w:val="24"/>
          <w:szCs w:val="24"/>
        </w:rPr>
      </w:pPr>
    </w:p>
    <w:p w:rsidR="00117245" w:rsidRPr="00117245" w:rsidRDefault="00117245" w:rsidP="00D951B2">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lastRenderedPageBreak/>
        <w:t xml:space="preserve">Anyone can start a business, but what matters is how responsibly the person has involved all the vital parties. There are the different business structure from which a person can select from; a person must understand what kind of business structure he or she wants to open. The different business structures are characterized by different merits and demerits (Hopkins, 2015). This means that a person should select a specific business structure after looking at the advantages and disadvantages of the chosen business structure, and how it can operate legally. Another key issue is that financial statements which are considered necessary for tracking the assets, financial ability, income and much more about the organization. </w:t>
      </w:r>
    </w:p>
    <w:p w:rsidR="00117245" w:rsidRPr="00D951B2" w:rsidRDefault="00117245" w:rsidP="00D951B2">
      <w:pPr>
        <w:spacing w:line="480" w:lineRule="auto"/>
        <w:jc w:val="center"/>
        <w:rPr>
          <w:rFonts w:ascii="Times New Roman" w:hAnsi="Times New Roman" w:cs="Times New Roman"/>
          <w:b/>
          <w:sz w:val="24"/>
          <w:szCs w:val="24"/>
        </w:rPr>
      </w:pPr>
      <w:r w:rsidRPr="00D951B2">
        <w:rPr>
          <w:rFonts w:ascii="Times New Roman" w:hAnsi="Times New Roman" w:cs="Times New Roman"/>
          <w:b/>
          <w:sz w:val="24"/>
          <w:szCs w:val="24"/>
        </w:rPr>
        <w:t>Legal Categories Advantages and Disadvantages</w:t>
      </w:r>
    </w:p>
    <w:p w:rsidR="00117245" w:rsidRPr="00117245" w:rsidRDefault="00117245" w:rsidP="00D951B2">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t xml:space="preserve"> Corporations, partnerships and Sole proprietorship are all legal categories of a business contrasting tax-related advantages and disadvantages. Sole proprietorship happens to be a business that is run and owned by an individual. It is a less complicated manner to kick-start a business and there is fewer paperwork involved in the process of setting up the business. The owner of the business is their own boss; they do not have any other person to answer to concerning the business (Hopkins, 2015). The owner of the business makes the decisions pertaining to how to run the business alone and hence it becomes easy and fast to come up with a decision.  The business owner also enjoys all the profit that the business earns during a specific trading period. The merits of the sole tax are that the taxes are simple. The business and its owner are looked at as one entity and so the taxes are paid through the owner's personal taxes. The taxes are got from the income that the business generates and whatever else is included in the business owner's taxes. The demerit concerning this kind of business structure's taxes is that the owner is responsible for all fiscal matters such as self-employment tax.</w:t>
      </w:r>
    </w:p>
    <w:p w:rsidR="00117245" w:rsidRPr="00117245" w:rsidRDefault="00117245" w:rsidP="00D951B2">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lastRenderedPageBreak/>
        <w:t xml:space="preserve">A partnership is a business structure that is owned by two or more people who have the ability to collaborate. The partners forming the business entity can share the responsibility of managing the company and share ideas on how well they will implement business plans. This is central to the sole proprietorship form of business structure where the owner of the business is responsible for running the business (Reed, 2005). The partnership also has a possibility of raising high starting capital since they can easily get loans from the financial institutions such as banks among others compared to the sole proprietorship form of business structure. There is also more capital at the disposal of the business entity since the partners have to contribute capital towards the business compared to the sole trader who is the sole person to provide the capital for his or her business. Also, a partnership has disadvantages such as there is a likelihood of disagreement among the partners, if one partner leaves or joins the business there has to be a revaluation of the assets which will be expensive to carry out, and the liability of the partners is unlimited (Hopkins, 2015). The partners are not required by the law to file income taxes as a business entity, each partner is supposed to report his share of business profits and losses on his or her personal income tax return. </w:t>
      </w:r>
    </w:p>
    <w:p w:rsidR="00117245" w:rsidRPr="00117245" w:rsidRDefault="00117245" w:rsidP="00BB2FFC">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t xml:space="preserve">A limited liability company is a business structure that provides the members with limited liability. It means that if the business is not able to meet its financial obligations, the creditor cannot pursue a partner's personal assets as compensation for the business debt. This fact is central to both partnership and a sole proprietorship business structure where the liability of the owner is unlimited (Kline, 2008). A limited liability company requires more starting capital compared to both a sole trader and partnership. Since the limited company and the directors or owners are different entities, each will have to file a tax return just like in the partnership form of </w:t>
      </w:r>
      <w:r w:rsidRPr="00117245">
        <w:rPr>
          <w:rFonts w:ascii="Times New Roman" w:hAnsi="Times New Roman" w:cs="Times New Roman"/>
          <w:sz w:val="24"/>
          <w:szCs w:val="24"/>
        </w:rPr>
        <w:lastRenderedPageBreak/>
        <w:t xml:space="preserve">business. The tax returns for the business will be filed on their own and those of the directors on their own too. </w:t>
      </w:r>
    </w:p>
    <w:p w:rsidR="00117245" w:rsidRPr="00117245" w:rsidRDefault="00117245" w:rsidP="00BB2FFC">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t>The other business structure is that of the corporation; corporations provide the directors, shareholders and officers with limited liability protection from the company's obligations. A shareholder's liability for the organization debts goes not beyond the shareholder's investment in the business (Reed, 2005). The company is also able to raise much capital compared to the rest since it can issue stocks and bonds. The company however is required to file double; double taxation. A corporation must file a business tax return with the internal revenue service and pay taxes on company profits at the company's applicable corporate tax rate (Kline, 2008). Later on after the corporation has distributed the profits in the form of dividends to the shareholders, they are supposed to pay taxes on the dividends they got from the business at their personal income tax rates.</w:t>
      </w:r>
    </w:p>
    <w:p w:rsidR="00117245" w:rsidRPr="00117245" w:rsidRDefault="00117245" w:rsidP="00BB2FFC">
      <w:pPr>
        <w:spacing w:line="480" w:lineRule="auto"/>
        <w:ind w:firstLine="720"/>
        <w:jc w:val="both"/>
        <w:rPr>
          <w:rFonts w:ascii="Times New Roman" w:hAnsi="Times New Roman" w:cs="Times New Roman"/>
          <w:sz w:val="24"/>
          <w:szCs w:val="24"/>
        </w:rPr>
      </w:pPr>
      <w:r w:rsidRPr="00117245">
        <w:rPr>
          <w:rFonts w:ascii="Times New Roman" w:hAnsi="Times New Roman" w:cs="Times New Roman"/>
          <w:sz w:val="24"/>
          <w:szCs w:val="24"/>
        </w:rPr>
        <w:t>I would choose the sole proprietorship business structure simply because it I will be my own boss and will be making all business decisions on my own. Making of business decisions will be fast since I will be the only one making the decisions, however, I must be cautious with the kind of decisions that I will be reaching for concerning the business. I will also be having all the profits that the business earns. This form of business structure also has little paperwork and the returns are filed as a personal tax so the process will not be complex (Kline, 2008). The taxes are got from the income that the business generates and whatever else is included in the business owner's taxes. If compared to other business structures this is the one that can be started easily and also terminated at any given time that I will feel like I should quit the business.</w:t>
      </w:r>
    </w:p>
    <w:p w:rsidR="00B36698" w:rsidRPr="005E6144" w:rsidRDefault="00117245" w:rsidP="00BB2FFC">
      <w:pPr>
        <w:spacing w:line="480" w:lineRule="auto"/>
        <w:ind w:firstLine="720"/>
        <w:jc w:val="both"/>
        <w:rPr>
          <w:rFonts w:ascii="Times New Roman" w:hAnsi="Times New Roman" w:cs="Times New Roman"/>
          <w:sz w:val="24"/>
          <w:szCs w:val="24"/>
        </w:rPr>
      </w:pPr>
      <w:bookmarkStart w:id="0" w:name="_GoBack"/>
      <w:bookmarkEnd w:id="0"/>
      <w:r w:rsidRPr="00117245">
        <w:rPr>
          <w:rFonts w:ascii="Times New Roman" w:hAnsi="Times New Roman" w:cs="Times New Roman"/>
          <w:sz w:val="24"/>
          <w:szCs w:val="24"/>
        </w:rPr>
        <w:lastRenderedPageBreak/>
        <w:t>The main financial statements of a sole proprietorship are the balance sheet, and the income statement. The balance sheet of the statement of financial position of the business reports the businesses' position in terms of finance at a given time. The financial position of a sole proprietorship is shown by the amount of assets that are held, its liabilities and the amount of the business owner capital. The balance sheet of a sole proprietorship indicates the business's name and date of the statement. The income statement reports the results of earnings activities of a certain trading period (</w:t>
      </w:r>
      <w:proofErr w:type="spellStart"/>
      <w:r w:rsidRPr="00117245">
        <w:rPr>
          <w:rFonts w:ascii="Times New Roman" w:hAnsi="Times New Roman" w:cs="Times New Roman"/>
          <w:sz w:val="24"/>
          <w:szCs w:val="24"/>
        </w:rPr>
        <w:t>Agtarap</w:t>
      </w:r>
      <w:proofErr w:type="spellEnd"/>
      <w:r w:rsidRPr="00117245">
        <w:rPr>
          <w:rFonts w:ascii="Times New Roman" w:hAnsi="Times New Roman" w:cs="Times New Roman"/>
          <w:sz w:val="24"/>
          <w:szCs w:val="24"/>
        </w:rPr>
        <w:t>-San, 2007).</w:t>
      </w:r>
    </w:p>
    <w:p w:rsidR="00B36698" w:rsidRPr="005E6144" w:rsidRDefault="00B36698" w:rsidP="005E6144">
      <w:pPr>
        <w:spacing w:line="480" w:lineRule="auto"/>
        <w:jc w:val="both"/>
        <w:rPr>
          <w:rFonts w:ascii="Times New Roman" w:hAnsi="Times New Roman" w:cs="Times New Roman"/>
          <w:sz w:val="24"/>
          <w:szCs w:val="24"/>
        </w:rPr>
      </w:pPr>
    </w:p>
    <w:p w:rsidR="00B36698" w:rsidRPr="005E6144" w:rsidRDefault="00B36698" w:rsidP="005E6144">
      <w:pPr>
        <w:spacing w:line="480" w:lineRule="auto"/>
        <w:jc w:val="both"/>
        <w:rPr>
          <w:rFonts w:ascii="Times New Roman" w:hAnsi="Times New Roman" w:cs="Times New Roman"/>
          <w:sz w:val="24"/>
          <w:szCs w:val="24"/>
        </w:rPr>
      </w:pPr>
    </w:p>
    <w:p w:rsidR="00C33746" w:rsidRDefault="00C33746" w:rsidP="00C33746">
      <w:pPr>
        <w:spacing w:line="480" w:lineRule="auto"/>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695047" w:rsidRDefault="00695047" w:rsidP="00C33746">
      <w:pPr>
        <w:spacing w:line="480" w:lineRule="auto"/>
        <w:jc w:val="center"/>
        <w:rPr>
          <w:rFonts w:ascii="Times New Roman" w:hAnsi="Times New Roman" w:cs="Times New Roman"/>
          <w:sz w:val="24"/>
          <w:szCs w:val="24"/>
        </w:rPr>
      </w:pPr>
    </w:p>
    <w:p w:rsidR="00B36698" w:rsidRPr="005E6144" w:rsidRDefault="00B36698" w:rsidP="00C33746">
      <w:pPr>
        <w:spacing w:line="480" w:lineRule="auto"/>
        <w:jc w:val="center"/>
        <w:rPr>
          <w:rFonts w:ascii="Times New Roman" w:hAnsi="Times New Roman" w:cs="Times New Roman"/>
          <w:sz w:val="24"/>
          <w:szCs w:val="24"/>
        </w:rPr>
      </w:pPr>
      <w:r w:rsidRPr="005E6144">
        <w:rPr>
          <w:rFonts w:ascii="Times New Roman" w:hAnsi="Times New Roman" w:cs="Times New Roman"/>
          <w:sz w:val="24"/>
          <w:szCs w:val="24"/>
        </w:rPr>
        <w:t>References</w:t>
      </w:r>
    </w:p>
    <w:p w:rsidR="00C33746" w:rsidRPr="005E6144" w:rsidRDefault="00C33746" w:rsidP="00C33746">
      <w:pPr>
        <w:spacing w:line="480" w:lineRule="auto"/>
        <w:ind w:left="720" w:hanging="720"/>
        <w:jc w:val="both"/>
        <w:rPr>
          <w:rFonts w:ascii="Times New Roman" w:hAnsi="Times New Roman" w:cs="Times New Roman"/>
          <w:sz w:val="24"/>
          <w:szCs w:val="24"/>
        </w:rPr>
      </w:pPr>
      <w:proofErr w:type="spellStart"/>
      <w:r w:rsidRPr="005E6144">
        <w:rPr>
          <w:rFonts w:ascii="Times New Roman" w:hAnsi="Times New Roman" w:cs="Times New Roman"/>
          <w:sz w:val="24"/>
          <w:szCs w:val="24"/>
        </w:rPr>
        <w:t>Agtarap</w:t>
      </w:r>
      <w:proofErr w:type="spellEnd"/>
      <w:r w:rsidRPr="005E6144">
        <w:rPr>
          <w:rFonts w:ascii="Times New Roman" w:hAnsi="Times New Roman" w:cs="Times New Roman"/>
          <w:sz w:val="24"/>
          <w:szCs w:val="24"/>
        </w:rPr>
        <w:t xml:space="preserve">-San, J. D. (2007). </w:t>
      </w:r>
      <w:r w:rsidRPr="005E6144">
        <w:rPr>
          <w:rFonts w:ascii="Times New Roman" w:hAnsi="Times New Roman" w:cs="Times New Roman"/>
          <w:i/>
          <w:iCs/>
          <w:sz w:val="24"/>
          <w:szCs w:val="24"/>
        </w:rPr>
        <w:t>Fundamentals of accounting: Basic accounting principles simplified for accounting students</w:t>
      </w:r>
      <w:r w:rsidRPr="005E6144">
        <w:rPr>
          <w:rFonts w:ascii="Times New Roman" w:hAnsi="Times New Roman" w:cs="Times New Roman"/>
          <w:sz w:val="24"/>
          <w:szCs w:val="24"/>
        </w:rPr>
        <w:t xml:space="preserve">. Bloomington, IN: </w:t>
      </w:r>
      <w:proofErr w:type="spellStart"/>
      <w:r w:rsidRPr="005E6144">
        <w:rPr>
          <w:rFonts w:ascii="Times New Roman" w:hAnsi="Times New Roman" w:cs="Times New Roman"/>
          <w:sz w:val="24"/>
          <w:szCs w:val="24"/>
        </w:rPr>
        <w:t>AuthorHouse</w:t>
      </w:r>
      <w:proofErr w:type="spellEnd"/>
      <w:r w:rsidRPr="005E6144">
        <w:rPr>
          <w:rFonts w:ascii="Times New Roman" w:hAnsi="Times New Roman" w:cs="Times New Roman"/>
          <w:sz w:val="24"/>
          <w:szCs w:val="24"/>
        </w:rPr>
        <w:t>.</w:t>
      </w:r>
    </w:p>
    <w:p w:rsidR="00C33746" w:rsidRPr="005E6144" w:rsidRDefault="00C33746" w:rsidP="00C33746">
      <w:pPr>
        <w:spacing w:line="480" w:lineRule="auto"/>
        <w:ind w:left="720" w:hanging="720"/>
        <w:jc w:val="both"/>
        <w:rPr>
          <w:rFonts w:ascii="Times New Roman" w:hAnsi="Times New Roman" w:cs="Times New Roman"/>
          <w:sz w:val="24"/>
          <w:szCs w:val="24"/>
        </w:rPr>
      </w:pPr>
      <w:r w:rsidRPr="005E6144">
        <w:rPr>
          <w:rFonts w:ascii="Times New Roman" w:hAnsi="Times New Roman" w:cs="Times New Roman"/>
          <w:sz w:val="24"/>
          <w:szCs w:val="24"/>
        </w:rPr>
        <w:t xml:space="preserve">Hopkins, B. R. (2015). </w:t>
      </w:r>
      <w:r w:rsidRPr="005E6144">
        <w:rPr>
          <w:rFonts w:ascii="Times New Roman" w:hAnsi="Times New Roman" w:cs="Times New Roman"/>
          <w:i/>
          <w:iCs/>
          <w:sz w:val="24"/>
          <w:szCs w:val="24"/>
        </w:rPr>
        <w:t>The law of tax-exempt organizations</w:t>
      </w:r>
      <w:r w:rsidRPr="005E6144">
        <w:rPr>
          <w:rFonts w:ascii="Times New Roman" w:hAnsi="Times New Roman" w:cs="Times New Roman"/>
          <w:sz w:val="24"/>
          <w:szCs w:val="24"/>
        </w:rPr>
        <w:t>.</w:t>
      </w:r>
    </w:p>
    <w:p w:rsidR="00C33746" w:rsidRPr="005E6144" w:rsidRDefault="00C33746" w:rsidP="00C33746">
      <w:pPr>
        <w:spacing w:line="480" w:lineRule="auto"/>
        <w:ind w:left="720" w:hanging="720"/>
        <w:jc w:val="both"/>
        <w:rPr>
          <w:rFonts w:ascii="Times New Roman" w:hAnsi="Times New Roman" w:cs="Times New Roman"/>
          <w:sz w:val="24"/>
          <w:szCs w:val="24"/>
        </w:rPr>
      </w:pPr>
      <w:r w:rsidRPr="005E6144">
        <w:rPr>
          <w:rFonts w:ascii="Times New Roman" w:hAnsi="Times New Roman" w:cs="Times New Roman"/>
          <w:sz w:val="24"/>
          <w:szCs w:val="24"/>
        </w:rPr>
        <w:t xml:space="preserve">Kline, B. (2008). </w:t>
      </w:r>
      <w:r w:rsidRPr="005E6144">
        <w:rPr>
          <w:rFonts w:ascii="Times New Roman" w:hAnsi="Times New Roman" w:cs="Times New Roman"/>
          <w:i/>
          <w:iCs/>
          <w:sz w:val="24"/>
          <w:szCs w:val="24"/>
        </w:rPr>
        <w:t>How to read and understand financial statements when you don't know what you are looking at</w:t>
      </w:r>
      <w:r w:rsidRPr="005E6144">
        <w:rPr>
          <w:rFonts w:ascii="Times New Roman" w:hAnsi="Times New Roman" w:cs="Times New Roman"/>
          <w:sz w:val="24"/>
          <w:szCs w:val="24"/>
        </w:rPr>
        <w:t>.</w:t>
      </w:r>
    </w:p>
    <w:p w:rsidR="00C33746" w:rsidRDefault="00C33746" w:rsidP="00C33746">
      <w:pPr>
        <w:spacing w:line="480" w:lineRule="auto"/>
        <w:ind w:left="720" w:hanging="720"/>
        <w:jc w:val="both"/>
        <w:rPr>
          <w:rFonts w:ascii="Times New Roman" w:hAnsi="Times New Roman" w:cs="Times New Roman"/>
          <w:sz w:val="24"/>
          <w:szCs w:val="24"/>
        </w:rPr>
      </w:pPr>
      <w:r w:rsidRPr="005E6144">
        <w:rPr>
          <w:rFonts w:ascii="Times New Roman" w:hAnsi="Times New Roman" w:cs="Times New Roman"/>
          <w:sz w:val="24"/>
          <w:szCs w:val="24"/>
        </w:rPr>
        <w:t xml:space="preserve">Reed, O. L. (2005). </w:t>
      </w:r>
      <w:r w:rsidRPr="005E6144">
        <w:rPr>
          <w:rFonts w:ascii="Times New Roman" w:hAnsi="Times New Roman" w:cs="Times New Roman"/>
          <w:i/>
          <w:iCs/>
          <w:sz w:val="24"/>
          <w:szCs w:val="24"/>
        </w:rPr>
        <w:t>The legal &amp; regulatory environment of business</w:t>
      </w:r>
      <w:r w:rsidRPr="005E6144">
        <w:rPr>
          <w:rFonts w:ascii="Times New Roman" w:hAnsi="Times New Roman" w:cs="Times New Roman"/>
          <w:sz w:val="24"/>
          <w:szCs w:val="24"/>
        </w:rPr>
        <w:t>. Boston: McGraw-Hill/Irwin.</w:t>
      </w:r>
    </w:p>
    <w:p w:rsidR="006B2715" w:rsidRPr="005E6144" w:rsidRDefault="006B2715" w:rsidP="00C33746">
      <w:pPr>
        <w:spacing w:line="480" w:lineRule="auto"/>
        <w:ind w:left="720" w:hanging="720"/>
        <w:jc w:val="both"/>
        <w:rPr>
          <w:rFonts w:ascii="Times New Roman" w:hAnsi="Times New Roman" w:cs="Times New Roman"/>
          <w:sz w:val="24"/>
          <w:szCs w:val="24"/>
        </w:rPr>
      </w:pPr>
    </w:p>
    <w:sectPr w:rsidR="006B2715" w:rsidRPr="005E6144" w:rsidSect="00B366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74ED" w:rsidRDefault="00E674ED" w:rsidP="00B36698">
      <w:pPr>
        <w:spacing w:after="0" w:line="240" w:lineRule="auto"/>
      </w:pPr>
      <w:r>
        <w:separator/>
      </w:r>
    </w:p>
  </w:endnote>
  <w:endnote w:type="continuationSeparator" w:id="0">
    <w:p w:rsidR="00E674ED" w:rsidRDefault="00E674ED" w:rsidP="00B366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74ED" w:rsidRDefault="00E674ED" w:rsidP="00B36698">
      <w:pPr>
        <w:spacing w:after="0" w:line="240" w:lineRule="auto"/>
      </w:pPr>
      <w:r>
        <w:separator/>
      </w:r>
    </w:p>
  </w:footnote>
  <w:footnote w:type="continuationSeparator" w:id="0">
    <w:p w:rsidR="00E674ED" w:rsidRDefault="00E674ED" w:rsidP="00B366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F2" w:rsidRPr="000E4FF2" w:rsidRDefault="000E4FF2" w:rsidP="000E4FF2">
    <w:pPr>
      <w:pStyle w:val="Header"/>
      <w:spacing w:line="480" w:lineRule="auto"/>
      <w:jc w:val="right"/>
      <w:rPr>
        <w:rFonts w:ascii="Times New Roman" w:hAnsi="Times New Roman" w:cs="Times New Roman"/>
        <w:sz w:val="24"/>
        <w:szCs w:val="24"/>
      </w:rPr>
    </w:pPr>
    <w:r w:rsidRPr="000E4FF2">
      <w:rPr>
        <w:rFonts w:ascii="Times New Roman" w:hAnsi="Times New Roman" w:cs="Times New Roman"/>
        <w:sz w:val="24"/>
        <w:szCs w:val="24"/>
      </w:rPr>
      <w:t>BUSINESS STRUCTURES</w:t>
    </w:r>
    <w:sdt>
      <w:sdtPr>
        <w:rPr>
          <w:rFonts w:ascii="Times New Roman" w:hAnsi="Times New Roman" w:cs="Times New Roman"/>
          <w:sz w:val="24"/>
          <w:szCs w:val="24"/>
        </w:rPr>
        <w:id w:val="208564147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BA17B0" w:rsidRPr="000E4FF2">
          <w:rPr>
            <w:rFonts w:ascii="Times New Roman" w:hAnsi="Times New Roman" w:cs="Times New Roman"/>
            <w:sz w:val="24"/>
            <w:szCs w:val="24"/>
          </w:rPr>
          <w:fldChar w:fldCharType="begin"/>
        </w:r>
        <w:r w:rsidRPr="000E4FF2">
          <w:rPr>
            <w:rFonts w:ascii="Times New Roman" w:hAnsi="Times New Roman" w:cs="Times New Roman"/>
            <w:sz w:val="24"/>
            <w:szCs w:val="24"/>
          </w:rPr>
          <w:instrText xml:space="preserve"> PAGE   \* MERGEFORMAT </w:instrText>
        </w:r>
        <w:r w:rsidR="00BA17B0" w:rsidRPr="000E4FF2">
          <w:rPr>
            <w:rFonts w:ascii="Times New Roman" w:hAnsi="Times New Roman" w:cs="Times New Roman"/>
            <w:sz w:val="24"/>
            <w:szCs w:val="24"/>
          </w:rPr>
          <w:fldChar w:fldCharType="separate"/>
        </w:r>
        <w:r w:rsidR="005678A9">
          <w:rPr>
            <w:rFonts w:ascii="Times New Roman" w:hAnsi="Times New Roman" w:cs="Times New Roman"/>
            <w:noProof/>
            <w:sz w:val="24"/>
            <w:szCs w:val="24"/>
          </w:rPr>
          <w:t>2</w:t>
        </w:r>
        <w:r w:rsidR="00BA17B0" w:rsidRPr="000E4FF2">
          <w:rPr>
            <w:rFonts w:ascii="Times New Roman" w:hAnsi="Times New Roman" w:cs="Times New Roman"/>
            <w:noProof/>
            <w:sz w:val="24"/>
            <w:szCs w:val="24"/>
          </w:rPr>
          <w:fldChar w:fldCharType="end"/>
        </w:r>
      </w:sdtContent>
    </w:sdt>
  </w:p>
  <w:p w:rsidR="000E4FF2" w:rsidRDefault="000E4F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698" w:rsidRPr="00B36698" w:rsidRDefault="00B36698" w:rsidP="00B36698">
    <w:pPr>
      <w:pStyle w:val="Header"/>
      <w:spacing w:line="480" w:lineRule="auto"/>
      <w:jc w:val="right"/>
      <w:rPr>
        <w:rFonts w:ascii="Times New Roman" w:hAnsi="Times New Roman" w:cs="Times New Roman"/>
        <w:sz w:val="24"/>
        <w:szCs w:val="24"/>
      </w:rPr>
    </w:pPr>
    <w:r w:rsidRPr="00B36698">
      <w:rPr>
        <w:rFonts w:ascii="Times New Roman" w:hAnsi="Times New Roman" w:cs="Times New Roman"/>
        <w:sz w:val="24"/>
        <w:szCs w:val="24"/>
      </w:rPr>
      <w:t>Running Head: BUSINESS STRUCTURES</w:t>
    </w:r>
    <w:sdt>
      <w:sdtPr>
        <w:rPr>
          <w:rFonts w:ascii="Times New Roman" w:hAnsi="Times New Roman" w:cs="Times New Roman"/>
          <w:sz w:val="24"/>
          <w:szCs w:val="24"/>
        </w:rPr>
        <w:id w:val="16860297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BA17B0" w:rsidRPr="00B36698">
          <w:rPr>
            <w:rFonts w:ascii="Times New Roman" w:hAnsi="Times New Roman" w:cs="Times New Roman"/>
            <w:sz w:val="24"/>
            <w:szCs w:val="24"/>
          </w:rPr>
          <w:fldChar w:fldCharType="begin"/>
        </w:r>
        <w:r w:rsidRPr="00B36698">
          <w:rPr>
            <w:rFonts w:ascii="Times New Roman" w:hAnsi="Times New Roman" w:cs="Times New Roman"/>
            <w:sz w:val="24"/>
            <w:szCs w:val="24"/>
          </w:rPr>
          <w:instrText xml:space="preserve"> PAGE   \* MERGEFORMAT </w:instrText>
        </w:r>
        <w:r w:rsidR="00BA17B0" w:rsidRPr="00B36698">
          <w:rPr>
            <w:rFonts w:ascii="Times New Roman" w:hAnsi="Times New Roman" w:cs="Times New Roman"/>
            <w:sz w:val="24"/>
            <w:szCs w:val="24"/>
          </w:rPr>
          <w:fldChar w:fldCharType="separate"/>
        </w:r>
        <w:r w:rsidR="005678A9">
          <w:rPr>
            <w:rFonts w:ascii="Times New Roman" w:hAnsi="Times New Roman" w:cs="Times New Roman"/>
            <w:noProof/>
            <w:sz w:val="24"/>
            <w:szCs w:val="24"/>
          </w:rPr>
          <w:t>1</w:t>
        </w:r>
        <w:r w:rsidR="00BA17B0" w:rsidRPr="00B36698">
          <w:rPr>
            <w:rFonts w:ascii="Times New Roman" w:hAnsi="Times New Roman" w:cs="Times New Roman"/>
            <w:noProof/>
            <w:sz w:val="24"/>
            <w:szCs w:val="24"/>
          </w:rPr>
          <w:fldChar w:fldCharType="end"/>
        </w:r>
      </w:sdtContent>
    </w:sdt>
  </w:p>
  <w:p w:rsidR="00B36698" w:rsidRDefault="00B366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56E7F"/>
    <w:rsid w:val="000174D9"/>
    <w:rsid w:val="000653C2"/>
    <w:rsid w:val="000A7F7F"/>
    <w:rsid w:val="000C2CB9"/>
    <w:rsid w:val="000E4FF2"/>
    <w:rsid w:val="000F6870"/>
    <w:rsid w:val="00110A15"/>
    <w:rsid w:val="00117245"/>
    <w:rsid w:val="00124EAC"/>
    <w:rsid w:val="00151E5A"/>
    <w:rsid w:val="00276983"/>
    <w:rsid w:val="00286F96"/>
    <w:rsid w:val="00294545"/>
    <w:rsid w:val="002C0AE8"/>
    <w:rsid w:val="002C1F6E"/>
    <w:rsid w:val="002C538B"/>
    <w:rsid w:val="002D71A8"/>
    <w:rsid w:val="00350BF8"/>
    <w:rsid w:val="003671A8"/>
    <w:rsid w:val="00373777"/>
    <w:rsid w:val="003771E8"/>
    <w:rsid w:val="00385375"/>
    <w:rsid w:val="003F76E0"/>
    <w:rsid w:val="00411EB8"/>
    <w:rsid w:val="00415025"/>
    <w:rsid w:val="004232D5"/>
    <w:rsid w:val="004263E9"/>
    <w:rsid w:val="00432DF5"/>
    <w:rsid w:val="00433CEB"/>
    <w:rsid w:val="0044495D"/>
    <w:rsid w:val="00453270"/>
    <w:rsid w:val="004566C6"/>
    <w:rsid w:val="0047240F"/>
    <w:rsid w:val="004C0605"/>
    <w:rsid w:val="004D39D6"/>
    <w:rsid w:val="004D53A3"/>
    <w:rsid w:val="00530B8C"/>
    <w:rsid w:val="005678A9"/>
    <w:rsid w:val="00567E08"/>
    <w:rsid w:val="00571011"/>
    <w:rsid w:val="005D4795"/>
    <w:rsid w:val="005E6144"/>
    <w:rsid w:val="006003CF"/>
    <w:rsid w:val="006547A7"/>
    <w:rsid w:val="00695047"/>
    <w:rsid w:val="006A0776"/>
    <w:rsid w:val="006B2715"/>
    <w:rsid w:val="006F2E95"/>
    <w:rsid w:val="00704C52"/>
    <w:rsid w:val="00711653"/>
    <w:rsid w:val="00722330"/>
    <w:rsid w:val="007854A3"/>
    <w:rsid w:val="007A66A9"/>
    <w:rsid w:val="007E1908"/>
    <w:rsid w:val="007E347C"/>
    <w:rsid w:val="007E553F"/>
    <w:rsid w:val="0085508F"/>
    <w:rsid w:val="00856640"/>
    <w:rsid w:val="00895FE8"/>
    <w:rsid w:val="008C181D"/>
    <w:rsid w:val="008E128C"/>
    <w:rsid w:val="00935411"/>
    <w:rsid w:val="009604E6"/>
    <w:rsid w:val="009611DE"/>
    <w:rsid w:val="0096405A"/>
    <w:rsid w:val="00973BC4"/>
    <w:rsid w:val="00991D81"/>
    <w:rsid w:val="009A68B8"/>
    <w:rsid w:val="009D6776"/>
    <w:rsid w:val="00A476AB"/>
    <w:rsid w:val="00A47A59"/>
    <w:rsid w:val="00A8371C"/>
    <w:rsid w:val="00A96B01"/>
    <w:rsid w:val="00A96FD7"/>
    <w:rsid w:val="00AB60C2"/>
    <w:rsid w:val="00AF3B62"/>
    <w:rsid w:val="00B27A77"/>
    <w:rsid w:val="00B36698"/>
    <w:rsid w:val="00B5296A"/>
    <w:rsid w:val="00B52F7F"/>
    <w:rsid w:val="00B80BA3"/>
    <w:rsid w:val="00B865C1"/>
    <w:rsid w:val="00B97316"/>
    <w:rsid w:val="00BA17B0"/>
    <w:rsid w:val="00BB2FFC"/>
    <w:rsid w:val="00BC45DF"/>
    <w:rsid w:val="00BF044B"/>
    <w:rsid w:val="00C32E84"/>
    <w:rsid w:val="00C33746"/>
    <w:rsid w:val="00C90FE5"/>
    <w:rsid w:val="00CF3475"/>
    <w:rsid w:val="00D05D6E"/>
    <w:rsid w:val="00D331C7"/>
    <w:rsid w:val="00D90E75"/>
    <w:rsid w:val="00D951B2"/>
    <w:rsid w:val="00E129CE"/>
    <w:rsid w:val="00E42774"/>
    <w:rsid w:val="00E64260"/>
    <w:rsid w:val="00E674ED"/>
    <w:rsid w:val="00E75A21"/>
    <w:rsid w:val="00EE5CAE"/>
    <w:rsid w:val="00EF6E2A"/>
    <w:rsid w:val="00F14F8B"/>
    <w:rsid w:val="00F20680"/>
    <w:rsid w:val="00F50C26"/>
    <w:rsid w:val="00F56E7F"/>
    <w:rsid w:val="00F81E81"/>
    <w:rsid w:val="00F8742E"/>
    <w:rsid w:val="00FC5DAB"/>
    <w:rsid w:val="00FC5F7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7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6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698"/>
  </w:style>
  <w:style w:type="paragraph" w:styleId="Footer">
    <w:name w:val="footer"/>
    <w:basedOn w:val="Normal"/>
    <w:link w:val="FooterChar"/>
    <w:uiPriority w:val="99"/>
    <w:unhideWhenUsed/>
    <w:rsid w:val="00B366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6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2018-07-15T08:51:00Z</dcterms:created>
  <dcterms:modified xsi:type="dcterms:W3CDTF">2018-07-15T08:51:00Z</dcterms:modified>
</cp:coreProperties>
</file>